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84FA8" w14:textId="4BA9D65A" w:rsidR="001F2064" w:rsidRPr="001F2064" w:rsidRDefault="001F2064" w:rsidP="001F2064">
      <w:pPr>
        <w:rPr>
          <w:rFonts w:ascii="Calibri" w:hAnsi="Calibri" w:cs="Calibri"/>
          <w:b/>
          <w:sz w:val="24"/>
        </w:rPr>
      </w:pPr>
    </w:p>
    <w:p w14:paraId="1F3856E0" w14:textId="660D6179" w:rsidR="00003B90" w:rsidRDefault="00364687" w:rsidP="00870D6B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Grants for Grads Incentive</w:t>
      </w:r>
    </w:p>
    <w:p w14:paraId="1B3066F4" w14:textId="1A6F8121" w:rsidR="00870D6B" w:rsidRPr="00655120" w:rsidRDefault="00870D6B" w:rsidP="00870D6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4"/>
        </w:rPr>
        <w:t>PROGRAM DESCRIPTION</w:t>
      </w:r>
    </w:p>
    <w:p w14:paraId="504143FB" w14:textId="77777777" w:rsidR="00D5083D" w:rsidRDefault="00D5083D" w:rsidP="00BA1254">
      <w:pPr>
        <w:rPr>
          <w:rFonts w:ascii="Calibri" w:hAnsi="Calibri" w:cs="Calibri"/>
          <w:highlight w:val="yellow"/>
        </w:rPr>
      </w:pPr>
    </w:p>
    <w:p w14:paraId="7B38B81D" w14:textId="58DA61D4" w:rsidR="00462E49" w:rsidRDefault="001149C7" w:rsidP="00C807DF">
      <w:pPr>
        <w:rPr>
          <w:rFonts w:ascii="Calibri" w:hAnsi="Calibri" w:cs="Calibri"/>
        </w:rPr>
      </w:pPr>
      <w:r w:rsidRPr="00B17894">
        <w:rPr>
          <w:rFonts w:ascii="Calibri" w:hAnsi="Calibri" w:cs="Calibri"/>
        </w:rPr>
        <w:t xml:space="preserve">The UWL Graduate Strategic plan includes </w:t>
      </w:r>
      <w:r w:rsidR="00157E78">
        <w:rPr>
          <w:rFonts w:ascii="Calibri" w:hAnsi="Calibri" w:cs="Calibri"/>
        </w:rPr>
        <w:t xml:space="preserve">several </w:t>
      </w:r>
      <w:r w:rsidR="001F2064">
        <w:rPr>
          <w:rFonts w:ascii="Calibri" w:hAnsi="Calibri" w:cs="Calibri"/>
        </w:rPr>
        <w:t>action steps which include</w:t>
      </w:r>
      <w:r w:rsidR="00157E78">
        <w:rPr>
          <w:rFonts w:ascii="Calibri" w:hAnsi="Calibri" w:cs="Calibri"/>
        </w:rPr>
        <w:t xml:space="preserve"> seeking </w:t>
      </w:r>
      <w:r w:rsidR="001F2064">
        <w:rPr>
          <w:rFonts w:ascii="Calibri" w:hAnsi="Calibri" w:cs="Calibri"/>
        </w:rPr>
        <w:t xml:space="preserve">additional funding for graduate students, faculty, and programs. </w:t>
      </w:r>
      <w:r w:rsidR="006B263B" w:rsidRPr="00655120">
        <w:rPr>
          <w:rFonts w:ascii="Calibri" w:hAnsi="Calibri" w:cs="Calibri"/>
        </w:rPr>
        <w:t xml:space="preserve">To make progress </w:t>
      </w:r>
      <w:r w:rsidR="001F2064">
        <w:rPr>
          <w:rFonts w:ascii="Calibri" w:hAnsi="Calibri" w:cs="Calibri"/>
        </w:rPr>
        <w:t>on these goals, Graduate &amp; Extended Learning wi</w:t>
      </w:r>
      <w:r w:rsidR="000A6630" w:rsidRPr="00655120">
        <w:rPr>
          <w:rFonts w:ascii="Calibri" w:hAnsi="Calibri" w:cs="Calibri"/>
          <w:color w:val="000000"/>
          <w:shd w:val="clear" w:color="auto" w:fill="FFFFFF"/>
        </w:rPr>
        <w:t xml:space="preserve">ll provide </w:t>
      </w:r>
      <w:r w:rsidR="00583026" w:rsidRPr="00655120">
        <w:rPr>
          <w:rFonts w:ascii="Calibri" w:hAnsi="Calibri" w:cs="Calibri"/>
          <w:color w:val="000000"/>
          <w:shd w:val="clear" w:color="auto" w:fill="FFFFFF"/>
        </w:rPr>
        <w:t xml:space="preserve">funding to </w:t>
      </w:r>
      <w:r w:rsidR="00617A45">
        <w:rPr>
          <w:rFonts w:ascii="Calibri" w:hAnsi="Calibri" w:cs="Calibri"/>
          <w:color w:val="000000"/>
          <w:shd w:val="clear" w:color="auto" w:fill="FFFFFF"/>
        </w:rPr>
        <w:t xml:space="preserve">graduate </w:t>
      </w:r>
      <w:r w:rsidR="00583026" w:rsidRPr="00655120">
        <w:rPr>
          <w:rFonts w:ascii="Calibri" w:hAnsi="Calibri" w:cs="Calibri"/>
          <w:color w:val="000000"/>
          <w:shd w:val="clear" w:color="auto" w:fill="FFFFFF"/>
        </w:rPr>
        <w:t>faculty</w:t>
      </w:r>
      <w:r w:rsidR="001F2064">
        <w:rPr>
          <w:rFonts w:ascii="Calibri" w:hAnsi="Calibri" w:cs="Calibri"/>
          <w:color w:val="000000"/>
          <w:shd w:val="clear" w:color="auto" w:fill="FFFFFF"/>
        </w:rPr>
        <w:t xml:space="preserve"> and</w:t>
      </w:r>
      <w:r w:rsidR="00583026" w:rsidRPr="00655120">
        <w:rPr>
          <w:rFonts w:ascii="Calibri" w:hAnsi="Calibri" w:cs="Calibri"/>
          <w:color w:val="000000"/>
          <w:shd w:val="clear" w:color="auto" w:fill="FFFFFF"/>
        </w:rPr>
        <w:t xml:space="preserve"> staff who </w:t>
      </w:r>
      <w:r w:rsidR="00F96E2B">
        <w:rPr>
          <w:rFonts w:ascii="Calibri" w:hAnsi="Calibri" w:cs="Calibri"/>
          <w:color w:val="000000"/>
          <w:shd w:val="clear" w:color="auto" w:fill="FFFFFF"/>
        </w:rPr>
        <w:t xml:space="preserve">submit grant </w:t>
      </w:r>
      <w:r w:rsidR="00185405">
        <w:rPr>
          <w:rFonts w:ascii="Calibri" w:hAnsi="Calibri" w:cs="Calibri"/>
          <w:color w:val="000000"/>
          <w:shd w:val="clear" w:color="auto" w:fill="FFFFFF"/>
        </w:rPr>
        <w:t xml:space="preserve">or contract </w:t>
      </w:r>
      <w:r w:rsidR="00F96E2B">
        <w:rPr>
          <w:rFonts w:ascii="Calibri" w:hAnsi="Calibri" w:cs="Calibri"/>
          <w:color w:val="000000"/>
          <w:shd w:val="clear" w:color="auto" w:fill="FFFFFF"/>
        </w:rPr>
        <w:t xml:space="preserve">proposals </w:t>
      </w:r>
      <w:r w:rsidR="00185405">
        <w:rPr>
          <w:rFonts w:ascii="Calibri" w:hAnsi="Calibri" w:cs="Calibri"/>
          <w:color w:val="000000"/>
          <w:shd w:val="clear" w:color="auto" w:fill="FFFFFF"/>
        </w:rPr>
        <w:t xml:space="preserve">to external funding sources </w:t>
      </w:r>
      <w:r w:rsidR="00F96E2B">
        <w:rPr>
          <w:rFonts w:ascii="Calibri" w:hAnsi="Calibri" w:cs="Calibri"/>
          <w:color w:val="000000"/>
          <w:shd w:val="clear" w:color="auto" w:fill="FFFFFF"/>
        </w:rPr>
        <w:t xml:space="preserve">that include a minimum of $50,000 in </w:t>
      </w:r>
      <w:r w:rsidR="00C5464F">
        <w:rPr>
          <w:rFonts w:ascii="Calibri" w:hAnsi="Calibri" w:cs="Calibri"/>
          <w:color w:val="000000"/>
          <w:shd w:val="clear" w:color="auto" w:fill="FFFFFF"/>
        </w:rPr>
        <w:t xml:space="preserve">direct expenses </w:t>
      </w:r>
      <w:r w:rsidR="00157E78">
        <w:rPr>
          <w:rFonts w:ascii="Calibri" w:hAnsi="Calibri" w:cs="Calibri"/>
          <w:color w:val="000000"/>
          <w:shd w:val="clear" w:color="auto" w:fill="FFFFFF"/>
        </w:rPr>
        <w:t>that benefit</w:t>
      </w:r>
      <w:r w:rsidR="00F96E2B">
        <w:rPr>
          <w:rFonts w:ascii="Calibri" w:hAnsi="Calibri" w:cs="Calibri"/>
          <w:color w:val="000000"/>
          <w:shd w:val="clear" w:color="auto" w:fill="FFFFFF"/>
        </w:rPr>
        <w:t xml:space="preserve"> graduate students, faculty, or programs. </w:t>
      </w:r>
      <w:r w:rsidR="005C74E7">
        <w:rPr>
          <w:rFonts w:ascii="Calibri" w:hAnsi="Calibri" w:cs="Calibri"/>
          <w:color w:val="000000"/>
          <w:shd w:val="clear" w:color="auto" w:fill="FFFFFF"/>
        </w:rPr>
        <w:t xml:space="preserve">UWL faculty and staff with </w:t>
      </w:r>
      <w:r w:rsidR="002A3273">
        <w:rPr>
          <w:rFonts w:ascii="Calibri" w:hAnsi="Calibri" w:cs="Calibri"/>
          <w:color w:val="000000"/>
          <w:shd w:val="clear" w:color="auto" w:fill="FFFFFF"/>
        </w:rPr>
        <w:t xml:space="preserve">a current, continuing appointment at UWL are eligible to serve as principal investigators/project directors for external funding. </w:t>
      </w:r>
      <w:r w:rsidR="00C807DF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462E49">
        <w:rPr>
          <w:rFonts w:ascii="Calibri" w:hAnsi="Calibri" w:cs="Calibri"/>
          <w:color w:val="000000"/>
          <w:shd w:val="clear" w:color="auto" w:fill="FFFFFF"/>
        </w:rPr>
        <w:t xml:space="preserve">external grant or contract </w:t>
      </w:r>
      <w:r w:rsidR="00C807DF">
        <w:rPr>
          <w:rFonts w:ascii="Calibri" w:hAnsi="Calibri" w:cs="Calibri"/>
          <w:color w:val="000000"/>
          <w:shd w:val="clear" w:color="auto" w:fill="FFFFFF"/>
        </w:rPr>
        <w:t xml:space="preserve">submission deadlines should fall between December 1, </w:t>
      </w:r>
      <w:proofErr w:type="gramStart"/>
      <w:r w:rsidR="00C807DF">
        <w:rPr>
          <w:rFonts w:ascii="Calibri" w:hAnsi="Calibri" w:cs="Calibri"/>
          <w:color w:val="000000"/>
          <w:shd w:val="clear" w:color="auto" w:fill="FFFFFF"/>
        </w:rPr>
        <w:t>2024</w:t>
      </w:r>
      <w:proofErr w:type="gramEnd"/>
      <w:r w:rsidR="00C807DF">
        <w:rPr>
          <w:rFonts w:ascii="Calibri" w:hAnsi="Calibri" w:cs="Calibri"/>
          <w:color w:val="000000"/>
          <w:shd w:val="clear" w:color="auto" w:fill="FFFFFF"/>
        </w:rPr>
        <w:t xml:space="preserve"> and </w:t>
      </w:r>
      <w:r w:rsidR="00EB0B47">
        <w:rPr>
          <w:rFonts w:ascii="Calibri" w:hAnsi="Calibri" w:cs="Calibri"/>
          <w:color w:val="000000"/>
          <w:shd w:val="clear" w:color="auto" w:fill="FFFFFF"/>
        </w:rPr>
        <w:t>November 30,</w:t>
      </w:r>
      <w:r w:rsidR="00C807DF">
        <w:rPr>
          <w:rFonts w:ascii="Calibri" w:hAnsi="Calibri" w:cs="Calibri"/>
          <w:color w:val="000000"/>
          <w:shd w:val="clear" w:color="auto" w:fill="FFFFFF"/>
        </w:rPr>
        <w:t xml:space="preserve"> 2025.</w:t>
      </w:r>
      <w:r w:rsidR="00C807DF" w:rsidRPr="00C807DF">
        <w:rPr>
          <w:rFonts w:ascii="Calibri" w:hAnsi="Calibri" w:cs="Calibri"/>
        </w:rPr>
        <w:t xml:space="preserve"> </w:t>
      </w:r>
    </w:p>
    <w:p w14:paraId="6C7BE218" w14:textId="77777777" w:rsidR="00462E49" w:rsidRDefault="00462E49" w:rsidP="00C807DF">
      <w:pPr>
        <w:rPr>
          <w:rFonts w:ascii="Calibri" w:hAnsi="Calibri" w:cs="Calibri"/>
        </w:rPr>
      </w:pPr>
    </w:p>
    <w:p w14:paraId="67CFCB43" w14:textId="218E8E6C" w:rsidR="00C807DF" w:rsidRPr="00655120" w:rsidRDefault="00C807DF" w:rsidP="00C807D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will provide $2500 in overload funding per proposal. Groups of </w:t>
      </w:r>
      <w:proofErr w:type="gramStart"/>
      <w:r>
        <w:rPr>
          <w:rFonts w:ascii="Calibri" w:hAnsi="Calibri" w:cs="Calibri"/>
        </w:rPr>
        <w:t>faculty</w:t>
      </w:r>
      <w:proofErr w:type="gramEnd"/>
      <w:r>
        <w:rPr>
          <w:rFonts w:ascii="Calibri" w:hAnsi="Calibri" w:cs="Calibri"/>
        </w:rPr>
        <w:t xml:space="preserve"> working together on a single proposal may split the $2500 among them, if desired. Overloads will be paid when complete, i.e. the grant is submitted on time</w:t>
      </w:r>
      <w:r w:rsidR="00154427">
        <w:rPr>
          <w:rFonts w:ascii="Calibri" w:hAnsi="Calibri" w:cs="Calibri"/>
        </w:rPr>
        <w:t xml:space="preserve"> to the funding agency and has received the required university approvals</w:t>
      </w:r>
      <w:r>
        <w:rPr>
          <w:rFonts w:ascii="Calibri" w:hAnsi="Calibri" w:cs="Calibri"/>
        </w:rPr>
        <w:t>.</w:t>
      </w:r>
      <w:r w:rsidR="00154427">
        <w:rPr>
          <w:rFonts w:ascii="Calibri" w:hAnsi="Calibri" w:cs="Calibri"/>
        </w:rPr>
        <w:t xml:space="preserve"> Selected applicants will be expected to work with the Office of Research &amp; Sponsored Programs</w:t>
      </w:r>
      <w:r>
        <w:rPr>
          <w:rFonts w:ascii="Calibri" w:hAnsi="Calibri" w:cs="Calibri"/>
        </w:rPr>
        <w:t xml:space="preserve"> </w:t>
      </w:r>
      <w:r w:rsidR="00154427">
        <w:rPr>
          <w:rFonts w:ascii="Calibri" w:hAnsi="Calibri" w:cs="Calibri"/>
        </w:rPr>
        <w:t>(ORSP) on proposal development</w:t>
      </w:r>
      <w:r w:rsidR="00AC0871">
        <w:rPr>
          <w:rFonts w:ascii="Calibri" w:hAnsi="Calibri" w:cs="Calibri"/>
        </w:rPr>
        <w:t xml:space="preserve"> and to obtain institutional</w:t>
      </w:r>
      <w:r w:rsidR="00154427">
        <w:rPr>
          <w:rFonts w:ascii="Calibri" w:hAnsi="Calibri" w:cs="Calibri"/>
        </w:rPr>
        <w:t xml:space="preserve"> review</w:t>
      </w:r>
      <w:r w:rsidR="00AC0871">
        <w:rPr>
          <w:rFonts w:ascii="Calibri" w:hAnsi="Calibri" w:cs="Calibri"/>
        </w:rPr>
        <w:t xml:space="preserve"> a</w:t>
      </w:r>
      <w:r w:rsidR="00154427">
        <w:rPr>
          <w:rFonts w:ascii="Calibri" w:hAnsi="Calibri" w:cs="Calibri"/>
        </w:rPr>
        <w:t xml:space="preserve">nd approvals </w:t>
      </w:r>
      <w:r w:rsidR="00AC0871">
        <w:rPr>
          <w:rFonts w:ascii="Calibri" w:hAnsi="Calibri" w:cs="Calibri"/>
        </w:rPr>
        <w:t>following</w:t>
      </w:r>
      <w:r w:rsidR="00154427">
        <w:rPr>
          <w:rFonts w:ascii="Calibri" w:hAnsi="Calibri" w:cs="Calibri"/>
        </w:rPr>
        <w:t xml:space="preserve"> the </w:t>
      </w:r>
      <w:hyperlink r:id="rId11" w:history="1">
        <w:r w:rsidR="00154427" w:rsidRPr="00154427">
          <w:rPr>
            <w:rStyle w:val="Hyperlink"/>
            <w:rFonts w:ascii="Calibri" w:hAnsi="Calibri" w:cs="Calibri"/>
          </w:rPr>
          <w:t>UWL grant submission timeline</w:t>
        </w:r>
      </w:hyperlink>
      <w:r w:rsidR="00154427">
        <w:rPr>
          <w:rFonts w:ascii="Calibri" w:hAnsi="Calibri" w:cs="Calibri"/>
        </w:rPr>
        <w:t xml:space="preserve">. </w:t>
      </w:r>
    </w:p>
    <w:p w14:paraId="5A992928" w14:textId="77777777" w:rsidR="00D548DF" w:rsidRPr="00655120" w:rsidRDefault="00D548DF" w:rsidP="00D548DF">
      <w:pPr>
        <w:rPr>
          <w:rFonts w:ascii="Calibri" w:hAnsi="Calibri" w:cs="Calibri"/>
        </w:rPr>
      </w:pPr>
    </w:p>
    <w:p w14:paraId="13EC60C6" w14:textId="61C36A2A" w:rsidR="00C06B6A" w:rsidRDefault="00C06B6A" w:rsidP="00D548D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Funding priority will be given to </w:t>
      </w:r>
      <w:r w:rsidR="004459E2">
        <w:rPr>
          <w:rFonts w:ascii="Calibri" w:hAnsi="Calibri" w:cs="Calibri"/>
          <w:b/>
        </w:rPr>
        <w:t>proposals</w:t>
      </w:r>
      <w:r>
        <w:rPr>
          <w:rFonts w:ascii="Calibri" w:hAnsi="Calibri" w:cs="Calibri"/>
          <w:b/>
        </w:rPr>
        <w:t xml:space="preserve"> </w:t>
      </w:r>
      <w:r w:rsidR="008E79AC">
        <w:rPr>
          <w:rFonts w:ascii="Calibri" w:hAnsi="Calibri" w:cs="Calibri"/>
          <w:b/>
        </w:rPr>
        <w:t>that</w:t>
      </w:r>
      <w:r>
        <w:rPr>
          <w:rFonts w:ascii="Calibri" w:hAnsi="Calibri" w:cs="Calibri"/>
          <w:b/>
        </w:rPr>
        <w:t xml:space="preserve">: </w:t>
      </w:r>
    </w:p>
    <w:p w14:paraId="2352241D" w14:textId="77777777" w:rsidR="00945669" w:rsidRPr="00590C85" w:rsidRDefault="00945669" w:rsidP="00945669">
      <w:pPr>
        <w:pStyle w:val="ListParagraph"/>
        <w:numPr>
          <w:ilvl w:val="1"/>
          <w:numId w:val="4"/>
        </w:numPr>
        <w:ind w:left="540"/>
        <w:rPr>
          <w:rFonts w:ascii="Calibri" w:hAnsi="Calibri" w:cs="Calibri"/>
        </w:rPr>
      </w:pPr>
      <w:r w:rsidRPr="00590C85">
        <w:rPr>
          <w:rFonts w:ascii="Calibri" w:hAnsi="Calibri" w:cs="Calibri"/>
        </w:rPr>
        <w:t>Align with action steps listed in Vision 2026, the Graduate Education Strategic Plan</w:t>
      </w:r>
    </w:p>
    <w:p w14:paraId="775039F9" w14:textId="76944529" w:rsidR="00C06B6A" w:rsidRPr="00590C85" w:rsidRDefault="003924E1" w:rsidP="003924E1">
      <w:pPr>
        <w:pStyle w:val="ListParagraph"/>
        <w:numPr>
          <w:ilvl w:val="1"/>
          <w:numId w:val="4"/>
        </w:numPr>
        <w:ind w:left="540"/>
        <w:rPr>
          <w:rFonts w:ascii="Calibri" w:hAnsi="Calibri" w:cs="Calibri"/>
        </w:rPr>
      </w:pPr>
      <w:r w:rsidRPr="00590C85">
        <w:rPr>
          <w:rFonts w:ascii="Calibri" w:hAnsi="Calibri" w:cs="Calibri"/>
        </w:rPr>
        <w:t>S</w:t>
      </w:r>
      <w:r w:rsidR="00C06B6A" w:rsidRPr="00590C85">
        <w:rPr>
          <w:rFonts w:ascii="Calibri" w:hAnsi="Calibri" w:cs="Calibri"/>
        </w:rPr>
        <w:t>erve</w:t>
      </w:r>
      <w:r w:rsidR="00D548DF" w:rsidRPr="00590C85">
        <w:rPr>
          <w:rFonts w:ascii="Calibri" w:hAnsi="Calibri" w:cs="Calibri"/>
        </w:rPr>
        <w:t xml:space="preserve"> </w:t>
      </w:r>
      <w:r w:rsidR="004459E2" w:rsidRPr="00590C85">
        <w:rPr>
          <w:rFonts w:ascii="Calibri" w:hAnsi="Calibri" w:cs="Calibri"/>
        </w:rPr>
        <w:t>the greatest number of graduate students, faculty, and/or programs</w:t>
      </w:r>
    </w:p>
    <w:p w14:paraId="3E7BCB03" w14:textId="3271BD2E" w:rsidR="00C06B6A" w:rsidRPr="00590C85" w:rsidRDefault="00945669" w:rsidP="003924E1">
      <w:pPr>
        <w:pStyle w:val="ListParagraph"/>
        <w:numPr>
          <w:ilvl w:val="1"/>
          <w:numId w:val="4"/>
        </w:numPr>
        <w:ind w:left="540"/>
        <w:rPr>
          <w:rFonts w:ascii="Calibri" w:hAnsi="Calibri" w:cs="Calibri"/>
        </w:rPr>
      </w:pPr>
      <w:r w:rsidRPr="00590C85">
        <w:rPr>
          <w:rFonts w:ascii="Calibri" w:hAnsi="Calibri" w:cs="Calibri"/>
        </w:rPr>
        <w:t xml:space="preserve">Enhance </w:t>
      </w:r>
      <w:r w:rsidR="00D548DF" w:rsidRPr="00590C85">
        <w:rPr>
          <w:rFonts w:ascii="Calibri" w:hAnsi="Calibri" w:cs="Calibri"/>
        </w:rPr>
        <w:t>connec</w:t>
      </w:r>
      <w:r w:rsidR="00C06B6A" w:rsidRPr="00590C85">
        <w:rPr>
          <w:rFonts w:ascii="Calibri" w:hAnsi="Calibri" w:cs="Calibri"/>
        </w:rPr>
        <w:t>tions across graduate programs</w:t>
      </w:r>
    </w:p>
    <w:p w14:paraId="23F76009" w14:textId="7DDA891F" w:rsidR="00C06B6A" w:rsidRPr="00590C85" w:rsidRDefault="00590C85" w:rsidP="003924E1">
      <w:pPr>
        <w:pStyle w:val="ListParagraph"/>
        <w:numPr>
          <w:ilvl w:val="1"/>
          <w:numId w:val="4"/>
        </w:numPr>
        <w:ind w:left="540"/>
        <w:rPr>
          <w:rFonts w:ascii="Calibri" w:hAnsi="Calibri" w:cs="Calibri"/>
        </w:rPr>
      </w:pPr>
      <w:r w:rsidRPr="00590C85">
        <w:rPr>
          <w:rFonts w:ascii="Calibri" w:hAnsi="Calibri" w:cs="Calibri"/>
        </w:rPr>
        <w:t>Demonstrate a realistic timeline for proposal development and submission</w:t>
      </w:r>
    </w:p>
    <w:p w14:paraId="4630EA84" w14:textId="40CCCAEF" w:rsidR="000A2599" w:rsidRPr="00655120" w:rsidRDefault="000A2599" w:rsidP="000A2599">
      <w:pPr>
        <w:rPr>
          <w:rFonts w:ascii="Calibri" w:hAnsi="Calibri" w:cs="Calibri"/>
        </w:rPr>
      </w:pPr>
    </w:p>
    <w:p w14:paraId="1241F335" w14:textId="02CCFFA3" w:rsidR="00AE48C9" w:rsidRDefault="008C0A38" w:rsidP="000A2599">
      <w:pPr>
        <w:rPr>
          <w:rFonts w:ascii="Calibri" w:hAnsi="Calibri" w:cs="Calibri"/>
        </w:rPr>
      </w:pPr>
      <w:r w:rsidRPr="00655120">
        <w:rPr>
          <w:rFonts w:ascii="Calibri" w:hAnsi="Calibri" w:cs="Calibri"/>
        </w:rPr>
        <w:t xml:space="preserve">To </w:t>
      </w:r>
      <w:r w:rsidR="00AD174B" w:rsidRPr="00655120">
        <w:rPr>
          <w:rFonts w:ascii="Calibri" w:hAnsi="Calibri" w:cs="Calibri"/>
        </w:rPr>
        <w:t>be considered for funding</w:t>
      </w:r>
      <w:r w:rsidRPr="00655120">
        <w:rPr>
          <w:rFonts w:ascii="Calibri" w:hAnsi="Calibri" w:cs="Calibri"/>
        </w:rPr>
        <w:t xml:space="preserve">, complete the application below. </w:t>
      </w:r>
      <w:r w:rsidR="000A2599" w:rsidRPr="00655120">
        <w:rPr>
          <w:rFonts w:ascii="Calibri" w:hAnsi="Calibri" w:cs="Calibri"/>
        </w:rPr>
        <w:t>Applicants need to have the form signed</w:t>
      </w:r>
      <w:r w:rsidRPr="00655120">
        <w:rPr>
          <w:rFonts w:ascii="Calibri" w:hAnsi="Calibri" w:cs="Calibri"/>
        </w:rPr>
        <w:t xml:space="preserve"> by thei</w:t>
      </w:r>
      <w:r w:rsidR="004A68BB" w:rsidRPr="00655120">
        <w:rPr>
          <w:rFonts w:ascii="Calibri" w:hAnsi="Calibri" w:cs="Calibri"/>
        </w:rPr>
        <w:t>r Graduate Program Director</w:t>
      </w:r>
      <w:r w:rsidRPr="00655120">
        <w:rPr>
          <w:rFonts w:ascii="Calibri" w:hAnsi="Calibri" w:cs="Calibri"/>
        </w:rPr>
        <w:t>, Department Chair</w:t>
      </w:r>
      <w:r w:rsidR="0083633B" w:rsidRPr="00655120">
        <w:rPr>
          <w:rFonts w:ascii="Calibri" w:hAnsi="Calibri" w:cs="Calibri"/>
        </w:rPr>
        <w:t>,</w:t>
      </w:r>
      <w:r w:rsidRPr="00655120">
        <w:rPr>
          <w:rFonts w:ascii="Calibri" w:hAnsi="Calibri" w:cs="Calibri"/>
        </w:rPr>
        <w:t xml:space="preserve"> and College/School D</w:t>
      </w:r>
      <w:r w:rsidR="000A2599" w:rsidRPr="00655120">
        <w:rPr>
          <w:rFonts w:ascii="Calibri" w:hAnsi="Calibri" w:cs="Calibri"/>
        </w:rPr>
        <w:t xml:space="preserve">ean. </w:t>
      </w:r>
      <w:r w:rsidR="00B90D8F">
        <w:rPr>
          <w:rFonts w:ascii="Calibri" w:hAnsi="Calibri" w:cs="Calibri"/>
        </w:rPr>
        <w:t>Applications will be reviewed starting on October 1, 2024, and as submitted after that</w:t>
      </w:r>
      <w:r w:rsidR="00CB60B3">
        <w:rPr>
          <w:rFonts w:ascii="Calibri" w:hAnsi="Calibri" w:cs="Calibri"/>
        </w:rPr>
        <w:t xml:space="preserve"> or until all funds are expended</w:t>
      </w:r>
      <w:r w:rsidR="00B90D8F">
        <w:rPr>
          <w:rFonts w:ascii="Calibri" w:hAnsi="Calibri" w:cs="Calibri"/>
        </w:rPr>
        <w:t xml:space="preserve">. </w:t>
      </w:r>
      <w:r w:rsidR="000A2599" w:rsidRPr="00655120">
        <w:rPr>
          <w:rFonts w:ascii="Calibri" w:hAnsi="Calibri" w:cs="Calibri"/>
        </w:rPr>
        <w:t xml:space="preserve"> </w:t>
      </w:r>
      <w:r w:rsidR="001149C7" w:rsidRPr="00655120">
        <w:rPr>
          <w:rFonts w:ascii="Calibri" w:hAnsi="Calibri" w:cs="Calibri"/>
        </w:rPr>
        <w:t xml:space="preserve">Applications will be </w:t>
      </w:r>
      <w:proofErr w:type="gramStart"/>
      <w:r w:rsidR="001149C7" w:rsidRPr="00655120">
        <w:rPr>
          <w:rFonts w:ascii="Calibri" w:hAnsi="Calibri" w:cs="Calibri"/>
        </w:rPr>
        <w:t>evaluated</w:t>
      </w:r>
      <w:proofErr w:type="gramEnd"/>
      <w:r w:rsidR="001149C7" w:rsidRPr="00655120">
        <w:rPr>
          <w:rFonts w:ascii="Calibri" w:hAnsi="Calibri" w:cs="Calibri"/>
        </w:rPr>
        <w:t xml:space="preserve"> and funding decisions made by the </w:t>
      </w:r>
      <w:r w:rsidR="00B90D8F">
        <w:rPr>
          <w:rFonts w:ascii="Calibri" w:hAnsi="Calibri" w:cs="Calibri"/>
        </w:rPr>
        <w:t xml:space="preserve">dean of Graduate &amp; Extended Learning, in consultation with the other deans and the provost. </w:t>
      </w:r>
    </w:p>
    <w:p w14:paraId="587970B6" w14:textId="77777777" w:rsidR="00AE48C9" w:rsidRDefault="00AE48C9" w:rsidP="000A2599">
      <w:pPr>
        <w:rPr>
          <w:rFonts w:ascii="Calibri" w:hAnsi="Calibri" w:cs="Calibri"/>
        </w:rPr>
      </w:pPr>
    </w:p>
    <w:p w14:paraId="5DA1B09A" w14:textId="071C01B0" w:rsidR="00583026" w:rsidRDefault="002A3273" w:rsidP="000A25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Funding decisions are generally anticipated to be communicated to applicants within </w:t>
      </w:r>
      <w:r w:rsidR="00576A79" w:rsidRPr="00213FD3">
        <w:rPr>
          <w:rFonts w:ascii="Calibri" w:hAnsi="Calibri" w:cs="Calibri"/>
        </w:rPr>
        <w:t>two</w:t>
      </w:r>
      <w:r w:rsidRPr="00213FD3">
        <w:rPr>
          <w:rFonts w:ascii="Calibri" w:hAnsi="Calibri" w:cs="Calibri"/>
        </w:rPr>
        <w:t xml:space="preserve"> weeks</w:t>
      </w:r>
      <w:r>
        <w:rPr>
          <w:rFonts w:ascii="Calibri" w:hAnsi="Calibri" w:cs="Calibri"/>
        </w:rPr>
        <w:t xml:space="preserve"> from when the proposal is received.</w:t>
      </w:r>
      <w:r w:rsidR="001149C7" w:rsidRPr="006551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Please account for this when planning your timeline</w:t>
      </w:r>
      <w:r w:rsidR="00AC0871">
        <w:rPr>
          <w:rFonts w:ascii="Calibri" w:hAnsi="Calibri" w:cs="Calibri"/>
        </w:rPr>
        <w:t xml:space="preserve"> to ensure sufficient time for proposal development, review, and approvals leading up to the submission deadline</w:t>
      </w:r>
      <w:r>
        <w:rPr>
          <w:rFonts w:ascii="Calibri" w:hAnsi="Calibri" w:cs="Calibri"/>
        </w:rPr>
        <w:t>.</w:t>
      </w:r>
      <w:r w:rsidR="00953915">
        <w:rPr>
          <w:rFonts w:ascii="Calibri" w:hAnsi="Calibri" w:cs="Calibri"/>
        </w:rPr>
        <w:t xml:space="preserve"> Applications to this program should generally be submitted at least </w:t>
      </w:r>
      <w:r w:rsidR="00576A79" w:rsidRPr="00213FD3">
        <w:rPr>
          <w:rFonts w:ascii="Calibri" w:hAnsi="Calibri" w:cs="Calibri"/>
        </w:rPr>
        <w:t>eight</w:t>
      </w:r>
      <w:r w:rsidR="00953915" w:rsidRPr="00213FD3">
        <w:rPr>
          <w:rFonts w:ascii="Calibri" w:hAnsi="Calibri" w:cs="Calibri"/>
        </w:rPr>
        <w:t xml:space="preserve"> weeks</w:t>
      </w:r>
      <w:r w:rsidR="00953915">
        <w:rPr>
          <w:rFonts w:ascii="Calibri" w:hAnsi="Calibri" w:cs="Calibri"/>
        </w:rPr>
        <w:t xml:space="preserve"> prior to the targeted external grant submission deadline.</w:t>
      </w:r>
    </w:p>
    <w:p w14:paraId="169BBA47" w14:textId="77777777" w:rsidR="00463848" w:rsidRDefault="00463848" w:rsidP="000A2599">
      <w:pPr>
        <w:rPr>
          <w:rFonts w:ascii="Calibri" w:hAnsi="Calibri" w:cs="Calibri"/>
        </w:rPr>
      </w:pPr>
    </w:p>
    <w:p w14:paraId="0F60D7C7" w14:textId="13D7F2E9" w:rsidR="00583026" w:rsidRPr="00655120" w:rsidRDefault="001544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Resources for identifying external funding sources can be found on the ORSP </w:t>
      </w:r>
      <w:hyperlink r:id="rId12" w:history="1">
        <w:r w:rsidRPr="00154427">
          <w:rPr>
            <w:rStyle w:val="Hyperlink"/>
            <w:rFonts w:ascii="Calibri" w:hAnsi="Calibri" w:cs="Calibri"/>
          </w:rPr>
          <w:t>External Funding page</w:t>
        </w:r>
      </w:hyperlink>
      <w:r>
        <w:rPr>
          <w:rFonts w:ascii="Calibri" w:hAnsi="Calibri" w:cs="Calibri"/>
        </w:rPr>
        <w:t xml:space="preserve">; in particular, the </w:t>
      </w:r>
      <w:hyperlink r:id="rId13" w:history="1">
        <w:r w:rsidRPr="00154427">
          <w:rPr>
            <w:rStyle w:val="Hyperlink"/>
            <w:rFonts w:ascii="Calibri" w:hAnsi="Calibri" w:cs="Calibri"/>
          </w:rPr>
          <w:t xml:space="preserve">Pivot </w:t>
        </w:r>
        <w:proofErr w:type="spellStart"/>
        <w:r w:rsidRPr="00154427">
          <w:rPr>
            <w:rStyle w:val="Hyperlink"/>
            <w:rFonts w:ascii="Calibri" w:hAnsi="Calibri" w:cs="Calibri"/>
          </w:rPr>
          <w:t>Proquest</w:t>
        </w:r>
        <w:proofErr w:type="spellEnd"/>
        <w:r w:rsidRPr="00154427">
          <w:rPr>
            <w:rStyle w:val="Hyperlink"/>
            <w:rFonts w:ascii="Calibri" w:hAnsi="Calibri" w:cs="Calibri"/>
          </w:rPr>
          <w:t xml:space="preserve"> database</w:t>
        </w:r>
      </w:hyperlink>
      <w:r>
        <w:rPr>
          <w:rFonts w:ascii="Calibri" w:hAnsi="Calibri" w:cs="Calibri"/>
        </w:rPr>
        <w:t xml:space="preserve"> highlights extensive funding opportunities. Information and resources for proposal development can be found on the ORSP </w:t>
      </w:r>
      <w:hyperlink r:id="rId14" w:history="1">
        <w:r w:rsidRPr="00154427">
          <w:rPr>
            <w:rStyle w:val="Hyperlink"/>
            <w:rFonts w:ascii="Calibri" w:hAnsi="Calibri" w:cs="Calibri"/>
          </w:rPr>
          <w:t>How to Apply for Grants page</w:t>
        </w:r>
      </w:hyperlink>
      <w:r>
        <w:rPr>
          <w:rFonts w:ascii="Calibri" w:hAnsi="Calibri" w:cs="Calibri"/>
        </w:rPr>
        <w:t>.</w:t>
      </w:r>
      <w:r w:rsidR="00583026" w:rsidRPr="00655120">
        <w:rPr>
          <w:rFonts w:ascii="Calibri" w:hAnsi="Calibri" w:cs="Calibri"/>
        </w:rPr>
        <w:br w:type="page"/>
      </w:r>
    </w:p>
    <w:p w14:paraId="1834329B" w14:textId="4F956781" w:rsidR="00407C85" w:rsidRPr="00655120" w:rsidRDefault="00407C85" w:rsidP="00407C85">
      <w:pPr>
        <w:jc w:val="center"/>
        <w:rPr>
          <w:rFonts w:ascii="Calibri" w:hAnsi="Calibri" w:cs="Calibri"/>
          <w:b/>
          <w:sz w:val="24"/>
        </w:rPr>
      </w:pPr>
    </w:p>
    <w:p w14:paraId="0BF6FC38" w14:textId="78EFB89A" w:rsidR="00655120" w:rsidRPr="00870D6B" w:rsidRDefault="00AD2A6F" w:rsidP="00870D6B">
      <w:pPr>
        <w:ind w:right="376"/>
        <w:jc w:val="center"/>
        <w:rPr>
          <w:rFonts w:ascii="Calibri" w:hAnsi="Calibri" w:cs="Calibri"/>
          <w:b/>
          <w:bCs/>
          <w:spacing w:val="-1"/>
          <w:sz w:val="24"/>
        </w:rPr>
      </w:pPr>
      <w:r>
        <w:rPr>
          <w:rFonts w:ascii="Calibri" w:hAnsi="Calibri" w:cs="Calibri"/>
          <w:b/>
          <w:bCs/>
          <w:spacing w:val="-1"/>
          <w:sz w:val="24"/>
        </w:rPr>
        <w:t>Grants for Grads Incentive Program</w:t>
      </w:r>
    </w:p>
    <w:p w14:paraId="47D3FE47" w14:textId="2CBDE243" w:rsidR="00655120" w:rsidRPr="00870D6B" w:rsidRDefault="0009050E" w:rsidP="00AD2A6F">
      <w:pPr>
        <w:ind w:right="376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pacing w:val="-1"/>
          <w:sz w:val="24"/>
        </w:rPr>
        <w:t>APPLICATION</w:t>
      </w:r>
      <w:r w:rsidR="00574AA7">
        <w:rPr>
          <w:rFonts w:ascii="Calibri" w:hAnsi="Calibri" w:cs="Calibri"/>
          <w:b/>
          <w:bCs/>
          <w:spacing w:val="-1"/>
          <w:sz w:val="24"/>
        </w:rPr>
        <w:t xml:space="preserve"> PROCESS</w:t>
      </w:r>
    </w:p>
    <w:p w14:paraId="62061088" w14:textId="3CF3737F" w:rsidR="00407C85" w:rsidRPr="00655120" w:rsidRDefault="00407C85" w:rsidP="008C0A38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</w:p>
    <w:p w14:paraId="44EB3661" w14:textId="123FFCBB" w:rsidR="00574AA7" w:rsidRDefault="00574AA7" w:rsidP="008C0A38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Applications will be submitted using a DocuSign form linked on the Graduate Education website</w:t>
      </w:r>
      <w:r w:rsidR="0089776C">
        <w:rPr>
          <w:rFonts w:ascii="Calibri" w:hAnsi="Calibri" w:cs="Calibri"/>
          <w:bCs/>
        </w:rPr>
        <w:t xml:space="preserve">. Information requested within the application includes the following: </w:t>
      </w:r>
    </w:p>
    <w:p w14:paraId="1B5B8B29" w14:textId="77777777" w:rsidR="0089776C" w:rsidRPr="00574AA7" w:rsidRDefault="0089776C" w:rsidP="008C0A38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bCs/>
        </w:rPr>
      </w:pPr>
    </w:p>
    <w:p w14:paraId="3904518F" w14:textId="0B9DEF1F" w:rsidR="00394776" w:rsidRPr="00655120" w:rsidRDefault="00394776" w:rsidP="008C0A38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>Name</w:t>
      </w:r>
      <w:r w:rsidR="004F7D0D">
        <w:rPr>
          <w:rFonts w:ascii="Calibri" w:hAnsi="Calibri" w:cs="Calibri"/>
          <w:b/>
        </w:rPr>
        <w:t xml:space="preserve"> of applicant(s)</w:t>
      </w:r>
    </w:p>
    <w:p w14:paraId="6DCFD848" w14:textId="36272E82" w:rsidR="00394776" w:rsidRPr="00655120" w:rsidRDefault="0043394B" w:rsidP="008C0A38">
      <w:pPr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>Graduate Program</w:t>
      </w:r>
      <w:r w:rsidR="008116EE">
        <w:rPr>
          <w:rFonts w:ascii="Calibri" w:hAnsi="Calibri" w:cs="Calibri"/>
          <w:b/>
        </w:rPr>
        <w:t>(</w:t>
      </w:r>
      <w:r w:rsidRPr="00655120">
        <w:rPr>
          <w:rFonts w:ascii="Calibri" w:hAnsi="Calibri" w:cs="Calibri"/>
          <w:b/>
        </w:rPr>
        <w:t>s</w:t>
      </w:r>
      <w:r w:rsidR="008116EE">
        <w:rPr>
          <w:rFonts w:ascii="Calibri" w:hAnsi="Calibri" w:cs="Calibri"/>
          <w:b/>
        </w:rPr>
        <w:t>)</w:t>
      </w:r>
      <w:r w:rsidRPr="00655120">
        <w:rPr>
          <w:rFonts w:ascii="Calibri" w:hAnsi="Calibri" w:cs="Calibri"/>
          <w:b/>
        </w:rPr>
        <w:t xml:space="preserve"> involved</w:t>
      </w:r>
    </w:p>
    <w:p w14:paraId="4DC67D44" w14:textId="3B7B1262" w:rsidR="00394776" w:rsidRPr="00655120" w:rsidRDefault="00154427" w:rsidP="0039477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>Funding agency/sponsor</w:t>
      </w:r>
    </w:p>
    <w:p w14:paraId="58968C6D" w14:textId="637F9F17" w:rsidR="00515A2C" w:rsidRPr="00655120" w:rsidRDefault="00154427" w:rsidP="00515A2C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Funding program name </w:t>
      </w:r>
      <w:r w:rsidR="00AC0871">
        <w:rPr>
          <w:rFonts w:ascii="Calibri" w:hAnsi="Calibri" w:cs="Calibri"/>
          <w:b/>
        </w:rPr>
        <w:t>and</w:t>
      </w:r>
      <w:r>
        <w:rPr>
          <w:rFonts w:ascii="Calibri" w:hAnsi="Calibri" w:cs="Calibri"/>
          <w:b/>
        </w:rPr>
        <w:t xml:space="preserve"> link to the guidelines/</w:t>
      </w:r>
      <w:r w:rsidR="005C74E7">
        <w:rPr>
          <w:rFonts w:ascii="Calibri" w:hAnsi="Calibri" w:cs="Calibri"/>
          <w:b/>
        </w:rPr>
        <w:t>request for proposals</w:t>
      </w:r>
    </w:p>
    <w:p w14:paraId="6D6E9A82" w14:textId="718B0735" w:rsidR="00ED5759" w:rsidRPr="00655120" w:rsidRDefault="00ED5759" w:rsidP="00ED5759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557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Grant </w:t>
      </w:r>
      <w:r w:rsidR="00AD7A9F">
        <w:rPr>
          <w:rFonts w:ascii="Calibri" w:hAnsi="Calibri" w:cs="Calibri"/>
          <w:b/>
        </w:rPr>
        <w:t xml:space="preserve">or contract </w:t>
      </w:r>
      <w:r>
        <w:rPr>
          <w:rFonts w:ascii="Calibri" w:hAnsi="Calibri" w:cs="Calibri"/>
          <w:b/>
        </w:rPr>
        <w:t>submission deadline</w:t>
      </w:r>
    </w:p>
    <w:p w14:paraId="5FDE0AEB" w14:textId="581FB83E" w:rsidR="006C6EF3" w:rsidRPr="00655120" w:rsidRDefault="006C6EF3" w:rsidP="006C6EF3">
      <w:pPr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 xml:space="preserve">200-word </w:t>
      </w:r>
      <w:r>
        <w:rPr>
          <w:rFonts w:ascii="Calibri" w:hAnsi="Calibri" w:cs="Calibri"/>
          <w:b/>
        </w:rPr>
        <w:t>description of what you anticipate proposing</w:t>
      </w:r>
    </w:p>
    <w:p w14:paraId="2C1D943C" w14:textId="77777777" w:rsidR="001D637C" w:rsidRDefault="008116EE" w:rsidP="00F476E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Anticipated budget request</w:t>
      </w:r>
      <w:r w:rsidR="00207203" w:rsidRPr="0065512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(</w:t>
      </w:r>
      <w:r w:rsidR="00EB48EF">
        <w:rPr>
          <w:rFonts w:ascii="Calibri" w:hAnsi="Calibri" w:cs="Calibri"/>
          <w:b/>
        </w:rPr>
        <w:t>amount and general description of items to be requested</w:t>
      </w:r>
      <w:r w:rsidR="007655F9">
        <w:rPr>
          <w:rFonts w:ascii="Calibri" w:hAnsi="Calibri" w:cs="Calibri"/>
          <w:b/>
        </w:rPr>
        <w:t xml:space="preserve">; </w:t>
      </w:r>
      <w:r w:rsidR="00F476EC">
        <w:rPr>
          <w:rFonts w:ascii="Calibri" w:hAnsi="Calibri" w:cs="Calibri"/>
          <w:b/>
        </w:rPr>
        <w:t xml:space="preserve">must be clear there will be at least $50,000 in </w:t>
      </w:r>
      <w:r w:rsidR="00CB428C">
        <w:rPr>
          <w:rFonts w:ascii="Calibri" w:hAnsi="Calibri" w:cs="Calibri"/>
          <w:b/>
        </w:rPr>
        <w:t xml:space="preserve">direct expenses </w:t>
      </w:r>
      <w:r w:rsidR="00660E57">
        <w:rPr>
          <w:rFonts w:ascii="Calibri" w:hAnsi="Calibri" w:cs="Calibri"/>
          <w:b/>
        </w:rPr>
        <w:t xml:space="preserve">that benefit </w:t>
      </w:r>
      <w:r w:rsidR="00F476EC">
        <w:rPr>
          <w:rFonts w:ascii="Calibri" w:hAnsi="Calibri" w:cs="Calibri"/>
          <w:b/>
        </w:rPr>
        <w:t>graduate students, faculty, or programs</w:t>
      </w:r>
      <w:r w:rsidR="008C0A38" w:rsidRPr="00655120">
        <w:rPr>
          <w:rFonts w:ascii="Calibri" w:hAnsi="Calibri" w:cs="Calibri"/>
          <w:b/>
        </w:rPr>
        <w:t>)</w:t>
      </w:r>
    </w:p>
    <w:p w14:paraId="00A4BACC" w14:textId="77777777" w:rsidR="008116EE" w:rsidRDefault="008116EE" w:rsidP="00C46DD5">
      <w:pPr>
        <w:rPr>
          <w:rFonts w:ascii="Calibri" w:hAnsi="Calibri" w:cs="Calibri"/>
          <w:b/>
        </w:rPr>
      </w:pPr>
    </w:p>
    <w:p w14:paraId="6ECC9071" w14:textId="630E6156" w:rsidR="00394776" w:rsidRPr="00655120" w:rsidRDefault="00394776" w:rsidP="000A2599">
      <w:pPr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>Signature</w:t>
      </w:r>
      <w:r w:rsidR="00DD21AE" w:rsidRPr="00655120">
        <w:rPr>
          <w:rFonts w:ascii="Calibri" w:hAnsi="Calibri" w:cs="Calibri"/>
          <w:b/>
        </w:rPr>
        <w:t>s</w:t>
      </w:r>
      <w:r w:rsidRPr="00655120">
        <w:rPr>
          <w:rFonts w:ascii="Calibri" w:hAnsi="Calibri" w:cs="Calibri"/>
          <w:b/>
        </w:rPr>
        <w:t xml:space="preserve"> </w:t>
      </w:r>
    </w:p>
    <w:p w14:paraId="38CE3344" w14:textId="5115A752" w:rsidR="00394776" w:rsidRPr="00655120" w:rsidRDefault="00AB7BA2" w:rsidP="000A2599">
      <w:pPr>
        <w:rPr>
          <w:rFonts w:ascii="Calibri" w:hAnsi="Calibri" w:cs="Calibri"/>
        </w:rPr>
      </w:pPr>
      <w:r>
        <w:rPr>
          <w:rFonts w:ascii="Calibri" w:hAnsi="Calibri" w:cs="Calibri"/>
        </w:rPr>
        <w:t>In the application, you will need t</w:t>
      </w:r>
      <w:r w:rsidR="0089776C">
        <w:rPr>
          <w:rFonts w:ascii="Calibri" w:hAnsi="Calibri" w:cs="Calibri"/>
        </w:rPr>
        <w:t xml:space="preserve">o provide names and emails for the individuals listed below; after the DocuSign application is completed, it will be routed for their signatures. </w:t>
      </w:r>
      <w:r w:rsidR="00DD21AE" w:rsidRPr="00655120">
        <w:rPr>
          <w:rFonts w:ascii="Calibri" w:hAnsi="Calibri" w:cs="Calibri"/>
        </w:rPr>
        <w:t>A</w:t>
      </w:r>
      <w:r w:rsidR="00407C85" w:rsidRPr="00655120">
        <w:rPr>
          <w:rFonts w:ascii="Calibri" w:hAnsi="Calibri" w:cs="Calibri"/>
        </w:rPr>
        <w:t xml:space="preserve"> </w:t>
      </w:r>
      <w:r w:rsidR="00394776" w:rsidRPr="00655120">
        <w:rPr>
          <w:rFonts w:ascii="Calibri" w:hAnsi="Calibri" w:cs="Calibri"/>
        </w:rPr>
        <w:t xml:space="preserve">signature by a </w:t>
      </w:r>
      <w:r w:rsidR="001F1054">
        <w:rPr>
          <w:rFonts w:ascii="Calibri" w:hAnsi="Calibri" w:cs="Calibri"/>
        </w:rPr>
        <w:t xml:space="preserve">director, </w:t>
      </w:r>
      <w:r w:rsidR="00394776" w:rsidRPr="00655120">
        <w:rPr>
          <w:rFonts w:ascii="Calibri" w:hAnsi="Calibri" w:cs="Calibri"/>
        </w:rPr>
        <w:t xml:space="preserve">chair or dean </w:t>
      </w:r>
      <w:r w:rsidR="00407C85" w:rsidRPr="00655120">
        <w:rPr>
          <w:rFonts w:ascii="Calibri" w:hAnsi="Calibri" w:cs="Calibri"/>
        </w:rPr>
        <w:t>indicates</w:t>
      </w:r>
      <w:r w:rsidR="00394776" w:rsidRPr="00655120">
        <w:rPr>
          <w:rFonts w:ascii="Calibri" w:hAnsi="Calibri" w:cs="Calibri"/>
        </w:rPr>
        <w:t xml:space="preserve"> that </w:t>
      </w:r>
      <w:r w:rsidR="001F1054">
        <w:rPr>
          <w:rFonts w:ascii="Calibri" w:hAnsi="Calibri" w:cs="Calibri"/>
        </w:rPr>
        <w:t xml:space="preserve">the program, </w:t>
      </w:r>
      <w:r w:rsidR="00407C85" w:rsidRPr="00655120">
        <w:rPr>
          <w:rFonts w:ascii="Calibri" w:hAnsi="Calibri" w:cs="Calibri"/>
        </w:rPr>
        <w:t xml:space="preserve">department and college/school will permit the </w:t>
      </w:r>
      <w:r w:rsidR="00DA79EF">
        <w:rPr>
          <w:rFonts w:ascii="Calibri" w:hAnsi="Calibri" w:cs="Calibri"/>
        </w:rPr>
        <w:t xml:space="preserve">proposal to be developed </w:t>
      </w:r>
      <w:r w:rsidR="00407C85" w:rsidRPr="00655120">
        <w:rPr>
          <w:rFonts w:ascii="Calibri" w:hAnsi="Calibri" w:cs="Calibri"/>
        </w:rPr>
        <w:t xml:space="preserve">if </w:t>
      </w:r>
      <w:r w:rsidR="001F1054">
        <w:rPr>
          <w:rFonts w:ascii="Calibri" w:hAnsi="Calibri" w:cs="Calibri"/>
        </w:rPr>
        <w:t>selected for incentive funding;</w:t>
      </w:r>
      <w:r w:rsidR="00394776" w:rsidRPr="00655120">
        <w:rPr>
          <w:rFonts w:ascii="Calibri" w:hAnsi="Calibri" w:cs="Calibri"/>
        </w:rPr>
        <w:t xml:space="preserve"> it does not commit funds or staffing</w:t>
      </w:r>
      <w:r w:rsidR="00407C85" w:rsidRPr="00655120">
        <w:rPr>
          <w:rFonts w:ascii="Calibri" w:hAnsi="Calibri" w:cs="Calibri"/>
        </w:rPr>
        <w:t>.</w:t>
      </w:r>
      <w:r w:rsidR="001F1054">
        <w:rPr>
          <w:rFonts w:ascii="Calibri" w:hAnsi="Calibri" w:cs="Calibri"/>
        </w:rPr>
        <w:t xml:space="preserve"> </w:t>
      </w:r>
    </w:p>
    <w:p w14:paraId="5991870D" w14:textId="77777777" w:rsidR="00394776" w:rsidRPr="00655120" w:rsidRDefault="00394776" w:rsidP="000A2599">
      <w:pPr>
        <w:rPr>
          <w:rFonts w:ascii="Calibri" w:hAnsi="Calibri" w:cs="Calibri"/>
        </w:rPr>
      </w:pPr>
    </w:p>
    <w:p w14:paraId="20C68952" w14:textId="6B2F6022" w:rsidR="00DD21AE" w:rsidRPr="00655120" w:rsidRDefault="00DD21AE" w:rsidP="0089776C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Applicant</w:t>
      </w:r>
    </w:p>
    <w:p w14:paraId="5E1AAF7E" w14:textId="15CB46FE" w:rsidR="00C46DD5" w:rsidRPr="00655120" w:rsidRDefault="00C46DD5" w:rsidP="00DD21AE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Program Director</w:t>
      </w:r>
    </w:p>
    <w:p w14:paraId="0EBCABEA" w14:textId="195CE39A" w:rsidR="00F205F7" w:rsidRPr="0089776C" w:rsidRDefault="00F205F7" w:rsidP="0089776C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 w:cs="Calibri"/>
        </w:rPr>
      </w:pPr>
      <w:r w:rsidRPr="00655120">
        <w:rPr>
          <w:rFonts w:ascii="Calibri" w:hAnsi="Calibri" w:cs="Calibri"/>
          <w:b/>
        </w:rPr>
        <w:t>Department Chair</w:t>
      </w:r>
    </w:p>
    <w:p w14:paraId="25C11D5E" w14:textId="198BB942" w:rsidR="00F205F7" w:rsidRDefault="00DD21AE">
      <w:pPr>
        <w:rPr>
          <w:rFonts w:ascii="Calibri" w:hAnsi="Calibri" w:cs="Calibri"/>
          <w:b/>
        </w:rPr>
      </w:pPr>
      <w:r w:rsidRPr="00655120">
        <w:rPr>
          <w:rFonts w:ascii="Calibri" w:hAnsi="Calibri" w:cs="Calibri"/>
          <w:b/>
        </w:rPr>
        <w:t>Dean</w:t>
      </w:r>
      <w:r w:rsidRPr="00655120">
        <w:rPr>
          <w:rFonts w:ascii="Calibri" w:hAnsi="Calibri" w:cs="Calibri"/>
        </w:rPr>
        <w:t xml:space="preserve"> </w:t>
      </w:r>
    </w:p>
    <w:p w14:paraId="493C619C" w14:textId="36941C3C" w:rsidR="00394776" w:rsidRPr="0009050E" w:rsidRDefault="00394776" w:rsidP="000A2599">
      <w:pPr>
        <w:rPr>
          <w:rFonts w:ascii="Calibri" w:hAnsi="Calibri" w:cs="Calibri"/>
          <w:u w:val="single"/>
        </w:rPr>
      </w:pPr>
    </w:p>
    <w:sectPr w:rsidR="00394776" w:rsidRPr="0009050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CDF4" w14:textId="77777777" w:rsidR="00023343" w:rsidRDefault="00023343" w:rsidP="007F27CC">
      <w:r>
        <w:separator/>
      </w:r>
    </w:p>
  </w:endnote>
  <w:endnote w:type="continuationSeparator" w:id="0">
    <w:p w14:paraId="7547D54D" w14:textId="77777777" w:rsidR="00023343" w:rsidRDefault="00023343" w:rsidP="007F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04D1" w14:textId="77777777" w:rsidR="00023343" w:rsidRDefault="00023343" w:rsidP="007F27CC">
      <w:r>
        <w:separator/>
      </w:r>
    </w:p>
  </w:footnote>
  <w:footnote w:type="continuationSeparator" w:id="0">
    <w:p w14:paraId="1CD228D0" w14:textId="77777777" w:rsidR="00023343" w:rsidRDefault="00023343" w:rsidP="007F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08CD" w14:textId="4D91191B" w:rsidR="007F27CC" w:rsidRDefault="001F2064" w:rsidP="001F2064">
    <w:pPr>
      <w:pStyle w:val="Header"/>
      <w:jc w:val="center"/>
    </w:pPr>
    <w:r w:rsidRPr="001F2064">
      <w:rPr>
        <w:rFonts w:ascii="Calibri" w:hAnsi="Calibri" w:cs="Calibri"/>
        <w:b/>
        <w:noProof/>
        <w:sz w:val="24"/>
      </w:rPr>
      <w:drawing>
        <wp:inline distT="0" distB="0" distL="0" distR="0" wp14:anchorId="527CF58D" wp14:editId="1EE50CC6">
          <wp:extent cx="3867150" cy="752475"/>
          <wp:effectExtent l="0" t="0" r="0" b="9525"/>
          <wp:docPr id="1123120431" name="Picture 1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20431" name="Picture 13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466"/>
    <w:multiLevelType w:val="hybridMultilevel"/>
    <w:tmpl w:val="A2BE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3A6B"/>
    <w:multiLevelType w:val="multilevel"/>
    <w:tmpl w:val="CEA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87F01"/>
    <w:multiLevelType w:val="hybridMultilevel"/>
    <w:tmpl w:val="3DE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271F1"/>
    <w:multiLevelType w:val="hybridMultilevel"/>
    <w:tmpl w:val="C76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5696">
    <w:abstractNumId w:val="3"/>
  </w:num>
  <w:num w:numId="2" w16cid:durableId="465241204">
    <w:abstractNumId w:val="1"/>
  </w:num>
  <w:num w:numId="3" w16cid:durableId="1671255396">
    <w:abstractNumId w:val="0"/>
  </w:num>
  <w:num w:numId="4" w16cid:durableId="10604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99"/>
    <w:rsid w:val="00003B90"/>
    <w:rsid w:val="00014D44"/>
    <w:rsid w:val="00023343"/>
    <w:rsid w:val="00036CE8"/>
    <w:rsid w:val="000478CB"/>
    <w:rsid w:val="000670CE"/>
    <w:rsid w:val="0009050E"/>
    <w:rsid w:val="000A2599"/>
    <w:rsid w:val="000A6630"/>
    <w:rsid w:val="000D0BD2"/>
    <w:rsid w:val="000D4145"/>
    <w:rsid w:val="000E375E"/>
    <w:rsid w:val="001149C7"/>
    <w:rsid w:val="00137C96"/>
    <w:rsid w:val="00154427"/>
    <w:rsid w:val="00157E78"/>
    <w:rsid w:val="00185405"/>
    <w:rsid w:val="001D637C"/>
    <w:rsid w:val="001E26F6"/>
    <w:rsid w:val="001F1054"/>
    <w:rsid w:val="001F2064"/>
    <w:rsid w:val="001F3462"/>
    <w:rsid w:val="001F4F74"/>
    <w:rsid w:val="002027DB"/>
    <w:rsid w:val="00207203"/>
    <w:rsid w:val="00212772"/>
    <w:rsid w:val="00213FD3"/>
    <w:rsid w:val="00235BF3"/>
    <w:rsid w:val="00236EE8"/>
    <w:rsid w:val="00252C50"/>
    <w:rsid w:val="00266AE8"/>
    <w:rsid w:val="002A3273"/>
    <w:rsid w:val="002C0B54"/>
    <w:rsid w:val="002D64F2"/>
    <w:rsid w:val="00364687"/>
    <w:rsid w:val="00380E8B"/>
    <w:rsid w:val="003924E1"/>
    <w:rsid w:val="00392807"/>
    <w:rsid w:val="00394776"/>
    <w:rsid w:val="003977A7"/>
    <w:rsid w:val="00407C85"/>
    <w:rsid w:val="00422AFB"/>
    <w:rsid w:val="0043394B"/>
    <w:rsid w:val="004459E2"/>
    <w:rsid w:val="00462E49"/>
    <w:rsid w:val="00463848"/>
    <w:rsid w:val="00471762"/>
    <w:rsid w:val="004A68BB"/>
    <w:rsid w:val="004F7D0D"/>
    <w:rsid w:val="00515A2C"/>
    <w:rsid w:val="00557419"/>
    <w:rsid w:val="00574AA7"/>
    <w:rsid w:val="00576A79"/>
    <w:rsid w:val="00583026"/>
    <w:rsid w:val="00590C85"/>
    <w:rsid w:val="005B34A8"/>
    <w:rsid w:val="005C74E7"/>
    <w:rsid w:val="005C7DF7"/>
    <w:rsid w:val="006013B0"/>
    <w:rsid w:val="0061445B"/>
    <w:rsid w:val="00617A45"/>
    <w:rsid w:val="00655120"/>
    <w:rsid w:val="00660E57"/>
    <w:rsid w:val="006B263B"/>
    <w:rsid w:val="006B3D77"/>
    <w:rsid w:val="006C1CD2"/>
    <w:rsid w:val="006C6EF3"/>
    <w:rsid w:val="006D2126"/>
    <w:rsid w:val="006D69AB"/>
    <w:rsid w:val="00715DF6"/>
    <w:rsid w:val="00716B89"/>
    <w:rsid w:val="007357D0"/>
    <w:rsid w:val="0076414C"/>
    <w:rsid w:val="007655F9"/>
    <w:rsid w:val="0078041E"/>
    <w:rsid w:val="007F1F67"/>
    <w:rsid w:val="007F27CC"/>
    <w:rsid w:val="008108B1"/>
    <w:rsid w:val="008116EE"/>
    <w:rsid w:val="0083633B"/>
    <w:rsid w:val="00854613"/>
    <w:rsid w:val="008547F2"/>
    <w:rsid w:val="00870D6B"/>
    <w:rsid w:val="00881B40"/>
    <w:rsid w:val="00884B6D"/>
    <w:rsid w:val="00886060"/>
    <w:rsid w:val="0089776C"/>
    <w:rsid w:val="008C03E8"/>
    <w:rsid w:val="008C0A38"/>
    <w:rsid w:val="008C2885"/>
    <w:rsid w:val="008D5A52"/>
    <w:rsid w:val="008E79AC"/>
    <w:rsid w:val="008F13C3"/>
    <w:rsid w:val="009064B8"/>
    <w:rsid w:val="00945669"/>
    <w:rsid w:val="00953915"/>
    <w:rsid w:val="00A2136F"/>
    <w:rsid w:val="00A94D3A"/>
    <w:rsid w:val="00AB7BA2"/>
    <w:rsid w:val="00AC0871"/>
    <w:rsid w:val="00AC61BB"/>
    <w:rsid w:val="00AD174B"/>
    <w:rsid w:val="00AD2A6F"/>
    <w:rsid w:val="00AD7A9F"/>
    <w:rsid w:val="00AE48C9"/>
    <w:rsid w:val="00AE5A07"/>
    <w:rsid w:val="00AE7D7C"/>
    <w:rsid w:val="00B17894"/>
    <w:rsid w:val="00B40456"/>
    <w:rsid w:val="00B63119"/>
    <w:rsid w:val="00B647F4"/>
    <w:rsid w:val="00B64F2C"/>
    <w:rsid w:val="00B74216"/>
    <w:rsid w:val="00B90D8F"/>
    <w:rsid w:val="00BA1254"/>
    <w:rsid w:val="00BE2FD5"/>
    <w:rsid w:val="00C06B6A"/>
    <w:rsid w:val="00C46DD5"/>
    <w:rsid w:val="00C5464F"/>
    <w:rsid w:val="00C807DF"/>
    <w:rsid w:val="00C8094A"/>
    <w:rsid w:val="00CB428C"/>
    <w:rsid w:val="00CB60B3"/>
    <w:rsid w:val="00CB7000"/>
    <w:rsid w:val="00CC78BF"/>
    <w:rsid w:val="00CF46A1"/>
    <w:rsid w:val="00D033FE"/>
    <w:rsid w:val="00D16A99"/>
    <w:rsid w:val="00D220DC"/>
    <w:rsid w:val="00D23B6E"/>
    <w:rsid w:val="00D37580"/>
    <w:rsid w:val="00D43A21"/>
    <w:rsid w:val="00D5083D"/>
    <w:rsid w:val="00D548DF"/>
    <w:rsid w:val="00DA79EF"/>
    <w:rsid w:val="00DD21AE"/>
    <w:rsid w:val="00DE2400"/>
    <w:rsid w:val="00EA1DE9"/>
    <w:rsid w:val="00EA5E63"/>
    <w:rsid w:val="00EB0B47"/>
    <w:rsid w:val="00EB48EF"/>
    <w:rsid w:val="00ED5759"/>
    <w:rsid w:val="00EF4538"/>
    <w:rsid w:val="00F04C76"/>
    <w:rsid w:val="00F205F7"/>
    <w:rsid w:val="00F476EC"/>
    <w:rsid w:val="00F96E2B"/>
    <w:rsid w:val="00FB18D4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1204B"/>
  <w15:docId w15:val="{8346BC85-FD26-44D7-996E-B8058F5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94776"/>
    <w:pPr>
      <w:widowControl w:val="0"/>
      <w:tabs>
        <w:tab w:val="left" w:pos="-1440"/>
        <w:tab w:val="left" w:pos="-720"/>
        <w:tab w:val="left" w:pos="0"/>
        <w:tab w:val="left" w:pos="505"/>
        <w:tab w:val="left" w:pos="720"/>
        <w:tab w:val="left" w:pos="1010"/>
        <w:tab w:val="left" w:pos="1440"/>
        <w:tab w:val="left" w:pos="1515"/>
        <w:tab w:val="left" w:pos="2020"/>
        <w:tab w:val="left" w:pos="2160"/>
        <w:tab w:val="left" w:pos="2526"/>
        <w:tab w:val="left" w:pos="2880"/>
        <w:tab w:val="left" w:pos="3031"/>
        <w:tab w:val="left" w:pos="3536"/>
        <w:tab w:val="left" w:pos="3600"/>
        <w:tab w:val="left" w:pos="4041"/>
        <w:tab w:val="left" w:pos="4320"/>
        <w:tab w:val="left" w:pos="4546"/>
        <w:tab w:val="left" w:pos="5052"/>
        <w:tab w:val="left" w:pos="5557"/>
        <w:tab w:val="left" w:pos="5760"/>
        <w:tab w:val="left" w:pos="6062"/>
      </w:tabs>
      <w:jc w:val="both"/>
    </w:pPr>
    <w:rPr>
      <w:rFonts w:ascii="Arial" w:eastAsia="Times New Roman" w:hAnsi="Arial" w:cs="Times New Roman"/>
      <w:b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94776"/>
    <w:rPr>
      <w:rFonts w:ascii="Arial" w:eastAsia="Times New Roman" w:hAnsi="Arial" w:cs="Times New Roman"/>
      <w:b/>
      <w:snapToGrid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D2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0A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2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D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655120"/>
    <w:pPr>
      <w:jc w:val="center"/>
    </w:pPr>
    <w:rPr>
      <w:rFonts w:ascii="Univers" w:eastAsia="Times New Roman" w:hAnsi="Univers" w:cs="Times New Roman"/>
      <w:b/>
      <w:b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55120"/>
    <w:rPr>
      <w:rFonts w:ascii="Univers" w:eastAsia="Times New Roman" w:hAnsi="Univers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2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7CC"/>
  </w:style>
  <w:style w:type="paragraph" w:styleId="Footer">
    <w:name w:val="footer"/>
    <w:basedOn w:val="Normal"/>
    <w:link w:val="FooterChar"/>
    <w:uiPriority w:val="99"/>
    <w:unhideWhenUsed/>
    <w:rsid w:val="007F2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7CC"/>
  </w:style>
  <w:style w:type="character" w:styleId="FollowedHyperlink">
    <w:name w:val="FollowedHyperlink"/>
    <w:basedOn w:val="DefaultParagraphFont"/>
    <w:uiPriority w:val="99"/>
    <w:semiHidden/>
    <w:unhideWhenUsed/>
    <w:rsid w:val="00D23B6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D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4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vot.proquest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wlax.edu/grants/funding-sources/extern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lax.edu/globalassets/offices-services/grants/orsp-checklist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wlax.edu/grants/how-to-apply-for-gra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57604EEC99B4C93A738FEF8BC419F" ma:contentTypeVersion="15" ma:contentTypeDescription="Create a new document." ma:contentTypeScope="" ma:versionID="62e2df2d3a76721d5a7863b6fa5091ce">
  <xsd:schema xmlns:xsd="http://www.w3.org/2001/XMLSchema" xmlns:xs="http://www.w3.org/2001/XMLSchema" xmlns:p="http://schemas.microsoft.com/office/2006/metadata/properties" xmlns:ns2="b6a9b224-f492-422c-9ca1-a76bf64adb97" xmlns:ns3="d18bf4a5-581a-4d08-85fe-884ba497ee50" targetNamespace="http://schemas.microsoft.com/office/2006/metadata/properties" ma:root="true" ma:fieldsID="97ff62df13a3a3b747b2c8e87021a9c1" ns2:_="" ns3:_="">
    <xsd:import namespace="b6a9b224-f492-422c-9ca1-a76bf64adb97"/>
    <xsd:import namespace="d18bf4a5-581a-4d08-85fe-884ba497e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b224-f492-422c-9ca1-a76bf64ad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bf4a5-581a-4d08-85fe-884ba497e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9946c-e854-4219-8b83-42c1867c93fb}" ma:internalName="TaxCatchAll" ma:showField="CatchAllData" ma:web="d18bf4a5-581a-4d08-85fe-884ba497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9b224-f492-422c-9ca1-a76bf64adb97">
      <Terms xmlns="http://schemas.microsoft.com/office/infopath/2007/PartnerControls"/>
    </lcf76f155ced4ddcb4097134ff3c332f>
    <TaxCatchAll xmlns="d18bf4a5-581a-4d08-85fe-884ba497ee50" xsi:nil="true"/>
  </documentManagement>
</p:properties>
</file>

<file path=customXml/itemProps1.xml><?xml version="1.0" encoding="utf-8"?>
<ds:datastoreItem xmlns:ds="http://schemas.openxmlformats.org/officeDocument/2006/customXml" ds:itemID="{B26A9A29-1AB1-4C1E-90FE-D59D37DA3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5EE45-9D7D-4C8B-8BE6-BFF0F4DB8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7C6C5-8BB8-443F-A030-3815A1C6B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9b224-f492-422c-9ca1-a76bf64adb97"/>
    <ds:schemaRef ds:uri="d18bf4a5-581a-4d08-85fe-884ba497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74A28-E88B-4B1D-8315-7BE16051AFF7}">
  <ds:schemaRefs>
    <ds:schemaRef ds:uri="http://schemas.microsoft.com/office/2006/metadata/properties"/>
    <ds:schemaRef ds:uri="http://schemas.microsoft.com/office/infopath/2007/PartnerControls"/>
    <ds:schemaRef ds:uri="b6a9b224-f492-422c-9ca1-a76bf64adb97"/>
    <ds:schemaRef ds:uri="d18bf4a5-581a-4d08-85fe-884ba497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itsdeploy</dc:creator>
  <cp:lastModifiedBy>Meredith Thomsen</cp:lastModifiedBy>
  <cp:revision>10</cp:revision>
  <dcterms:created xsi:type="dcterms:W3CDTF">2024-08-26T21:38:00Z</dcterms:created>
  <dcterms:modified xsi:type="dcterms:W3CDTF">2024-08-28T15:09:00Z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0x01010073157604EEC99B4C93A738FEF8BC419F</vt:lpwstr>
  </property>
  <property fmtid="{D5CDD505-2E9C-101B-9397-08002B2CF9AE}" pid="3" name="MediaServiceImageTags">
    <vt:lpwstr/>
  </property>
</Properties>
</file>